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9617" w14:textId="34DC6583" w:rsidR="07E75935" w:rsidRDefault="07E75935" w:rsidP="7DAC65E3">
      <w:pPr>
        <w:pStyle w:val="NoSpacing"/>
        <w:jc w:val="center"/>
        <w:rPr>
          <w:rFonts w:cstheme="minorBidi"/>
          <w:b/>
          <w:bCs/>
          <w:sz w:val="28"/>
          <w:szCs w:val="28"/>
        </w:rPr>
      </w:pPr>
    </w:p>
    <w:p w14:paraId="753873EB" w14:textId="4D01766A" w:rsidR="00624276" w:rsidRDefault="00682712" w:rsidP="60DFCCA1">
      <w:pPr>
        <w:pStyle w:val="NoSpacing"/>
        <w:jc w:val="center"/>
        <w:rPr>
          <w:rFonts w:cstheme="minorBidi"/>
          <w:b/>
          <w:bCs/>
          <w:sz w:val="28"/>
          <w:szCs w:val="28"/>
        </w:rPr>
      </w:pPr>
      <w:r w:rsidRPr="60DFCCA1">
        <w:rPr>
          <w:rFonts w:cstheme="minorBidi"/>
          <w:b/>
          <w:bCs/>
          <w:sz w:val="28"/>
          <w:szCs w:val="28"/>
        </w:rPr>
        <w:t xml:space="preserve">RFP </w:t>
      </w:r>
      <w:r w:rsidR="00812CDC" w:rsidRPr="60DFCCA1">
        <w:rPr>
          <w:rFonts w:cstheme="minorBidi"/>
          <w:b/>
          <w:bCs/>
          <w:sz w:val="28"/>
          <w:szCs w:val="28"/>
        </w:rPr>
        <w:t>22-70641</w:t>
      </w:r>
      <w:r w:rsidRPr="60DFCCA1">
        <w:rPr>
          <w:rFonts w:cstheme="minorBidi"/>
          <w:b/>
          <w:bCs/>
          <w:sz w:val="28"/>
          <w:szCs w:val="28"/>
        </w:rPr>
        <w:t>: Rental Vehicles Program and Related Services</w:t>
      </w:r>
    </w:p>
    <w:p w14:paraId="68EE2AE5" w14:textId="59F49829" w:rsidR="00682712" w:rsidRDefault="00682712" w:rsidP="00624276">
      <w:pPr>
        <w:pStyle w:val="NoSpacing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Attachment F1: Minimum Requirements</w:t>
      </w:r>
    </w:p>
    <w:p w14:paraId="177E34B7" w14:textId="797EF222" w:rsidR="00682712" w:rsidRPr="00682712" w:rsidRDefault="00682712" w:rsidP="00624276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Indiana Department of Administration (IDOA)</w:t>
      </w:r>
    </w:p>
    <w:p w14:paraId="29EC2FDB" w14:textId="77777777" w:rsidR="0009502C" w:rsidRPr="00682712" w:rsidRDefault="0009502C" w:rsidP="0009502C">
      <w:pPr>
        <w:rPr>
          <w:rFonts w:asciiTheme="minorHAnsi" w:hAnsiTheme="minorHAnsi" w:cstheme="minorHAnsi"/>
          <w:b/>
          <w:sz w:val="22"/>
          <w:szCs w:val="22"/>
        </w:rPr>
      </w:pPr>
    </w:p>
    <w:p w14:paraId="64F4BED8" w14:textId="5DB2E4D5" w:rsidR="00E22435" w:rsidRPr="00682712" w:rsidRDefault="00E22435" w:rsidP="00887F9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82712">
        <w:rPr>
          <w:rFonts w:asciiTheme="minorHAnsi" w:hAnsiTheme="minorHAnsi" w:cstheme="minorHAnsi"/>
          <w:sz w:val="22"/>
          <w:szCs w:val="22"/>
        </w:rPr>
        <w:t xml:space="preserve">The </w:t>
      </w:r>
      <w:r w:rsidR="00E5726F" w:rsidRPr="00682712">
        <w:rPr>
          <w:rFonts w:asciiTheme="minorHAnsi" w:hAnsiTheme="minorHAnsi" w:cstheme="minorHAnsi"/>
          <w:sz w:val="22"/>
          <w:szCs w:val="22"/>
        </w:rPr>
        <w:t>Minimum</w:t>
      </w:r>
      <w:r w:rsidRPr="00682712">
        <w:rPr>
          <w:rFonts w:asciiTheme="minorHAnsi" w:hAnsiTheme="minorHAnsi" w:cstheme="minorHAnsi"/>
          <w:sz w:val="22"/>
          <w:szCs w:val="22"/>
        </w:rPr>
        <w:t xml:space="preserve"> Requirements indicate the </w:t>
      </w:r>
      <w:r w:rsidR="00E5726F" w:rsidRPr="00682712">
        <w:rPr>
          <w:rFonts w:asciiTheme="minorHAnsi" w:hAnsiTheme="minorHAnsi" w:cstheme="minorHAnsi"/>
          <w:sz w:val="22"/>
          <w:szCs w:val="22"/>
        </w:rPr>
        <w:t>basic</w:t>
      </w:r>
      <w:r w:rsidRPr="00682712">
        <w:rPr>
          <w:rFonts w:asciiTheme="minorHAnsi" w:hAnsiTheme="minorHAnsi" w:cstheme="minorHAnsi"/>
          <w:sz w:val="22"/>
          <w:szCs w:val="22"/>
        </w:rPr>
        <w:t xml:space="preserve"> requirements </w:t>
      </w:r>
      <w:r w:rsidR="008235FE" w:rsidRPr="00682712">
        <w:rPr>
          <w:rFonts w:asciiTheme="minorHAnsi" w:hAnsiTheme="minorHAnsi" w:cstheme="minorHAnsi"/>
          <w:sz w:val="22"/>
          <w:szCs w:val="22"/>
        </w:rPr>
        <w:t xml:space="preserve">that </w:t>
      </w:r>
      <w:r w:rsidRPr="00682712">
        <w:rPr>
          <w:rFonts w:asciiTheme="minorHAnsi" w:hAnsiTheme="minorHAnsi" w:cstheme="minorHAnsi"/>
          <w:sz w:val="22"/>
          <w:szCs w:val="22"/>
        </w:rPr>
        <w:t xml:space="preserve">all Respondents must adhere to </w:t>
      </w:r>
      <w:proofErr w:type="spellStart"/>
      <w:r w:rsidR="008203DE" w:rsidRPr="00682712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682712">
        <w:rPr>
          <w:rFonts w:asciiTheme="minorHAnsi" w:hAnsiTheme="minorHAnsi" w:cstheme="minorHAnsi"/>
          <w:sz w:val="22"/>
          <w:szCs w:val="22"/>
        </w:rPr>
        <w:t xml:space="preserve"> be considered as a responsive Respondent.  All Respondents must state their ability a</w:t>
      </w:r>
      <w:r w:rsidR="00053E31" w:rsidRPr="00682712">
        <w:rPr>
          <w:rFonts w:asciiTheme="minorHAnsi" w:hAnsiTheme="minorHAnsi" w:cstheme="minorHAnsi"/>
          <w:sz w:val="22"/>
          <w:szCs w:val="22"/>
        </w:rPr>
        <w:t xml:space="preserve">nd willingness to meet these </w:t>
      </w:r>
      <w:r w:rsidR="00E5726F" w:rsidRPr="00682712">
        <w:rPr>
          <w:rFonts w:asciiTheme="minorHAnsi" w:hAnsiTheme="minorHAnsi" w:cstheme="minorHAnsi"/>
          <w:sz w:val="22"/>
          <w:szCs w:val="22"/>
        </w:rPr>
        <w:t>Minimum</w:t>
      </w:r>
      <w:r w:rsidRPr="00682712">
        <w:rPr>
          <w:rFonts w:asciiTheme="minorHAnsi" w:hAnsiTheme="minorHAnsi" w:cstheme="minorHAnsi"/>
          <w:sz w:val="22"/>
          <w:szCs w:val="22"/>
        </w:rPr>
        <w:t xml:space="preserve"> Requirements in this attachment of their proposal</w:t>
      </w:r>
      <w:r w:rsidR="008203DE" w:rsidRPr="00682712">
        <w:rPr>
          <w:rFonts w:asciiTheme="minorHAnsi" w:hAnsiTheme="minorHAnsi" w:cstheme="minorHAnsi"/>
          <w:sz w:val="22"/>
          <w:szCs w:val="22"/>
        </w:rPr>
        <w:t xml:space="preserve">.  </w:t>
      </w:r>
      <w:r w:rsidRPr="00682712">
        <w:rPr>
          <w:rFonts w:asciiTheme="minorHAnsi" w:hAnsiTheme="minorHAnsi" w:cstheme="minorHAnsi"/>
          <w:sz w:val="22"/>
          <w:szCs w:val="22"/>
        </w:rPr>
        <w:t xml:space="preserve">Failure to do so will be considered grounds for disqualification from further consideration. </w:t>
      </w:r>
    </w:p>
    <w:p w14:paraId="1C4A5FF4" w14:textId="77777777" w:rsidR="00E22435" w:rsidRPr="00682712" w:rsidRDefault="00E22435" w:rsidP="00887F9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D9084CF" w14:textId="2BD16935" w:rsidR="009A0611" w:rsidRPr="00682712" w:rsidRDefault="0009502C" w:rsidP="0009502C">
      <w:pPr>
        <w:rPr>
          <w:rFonts w:asciiTheme="minorHAnsi" w:hAnsiTheme="minorHAnsi" w:cstheme="minorHAnsi"/>
          <w:b/>
          <w:sz w:val="22"/>
          <w:szCs w:val="22"/>
        </w:rPr>
      </w:pPr>
      <w:r w:rsidRPr="00682712">
        <w:rPr>
          <w:rFonts w:asciiTheme="minorHAnsi" w:hAnsiTheme="minorHAnsi" w:cstheme="minorHAnsi"/>
          <w:b/>
          <w:color w:val="FF0000"/>
          <w:sz w:val="22"/>
          <w:szCs w:val="22"/>
        </w:rPr>
        <w:t>Instructions:</w:t>
      </w:r>
      <w:r w:rsidRPr="0068271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9834B6" w:rsidRPr="00682712">
        <w:rPr>
          <w:rFonts w:asciiTheme="minorHAnsi" w:hAnsiTheme="minorHAnsi" w:cstheme="minorHAnsi"/>
          <w:b/>
          <w:sz w:val="22"/>
          <w:szCs w:val="22"/>
        </w:rPr>
        <w:t>In the yellow shaded boxes, p</w:t>
      </w:r>
      <w:r w:rsidRPr="00682712">
        <w:rPr>
          <w:rFonts w:asciiTheme="minorHAnsi" w:hAnsiTheme="minorHAnsi" w:cstheme="minorHAnsi"/>
          <w:b/>
          <w:sz w:val="22"/>
          <w:szCs w:val="22"/>
        </w:rPr>
        <w:t xml:space="preserve">lease </w:t>
      </w:r>
      <w:r w:rsidR="009834B6" w:rsidRPr="00682712">
        <w:rPr>
          <w:rFonts w:asciiTheme="minorHAnsi" w:hAnsiTheme="minorHAnsi" w:cstheme="minorHAnsi"/>
          <w:b/>
          <w:sz w:val="22"/>
          <w:szCs w:val="22"/>
        </w:rPr>
        <w:t>confirm the Responden</w:t>
      </w:r>
      <w:r w:rsidR="00070B54" w:rsidRPr="00682712">
        <w:rPr>
          <w:rFonts w:asciiTheme="minorHAnsi" w:hAnsiTheme="minorHAnsi" w:cstheme="minorHAnsi"/>
          <w:b/>
          <w:sz w:val="22"/>
          <w:szCs w:val="22"/>
        </w:rPr>
        <w:t xml:space="preserve">t’s ability to meet each </w:t>
      </w:r>
      <w:r w:rsidR="002A4D5A" w:rsidRPr="00682712">
        <w:rPr>
          <w:rFonts w:asciiTheme="minorHAnsi" w:hAnsiTheme="minorHAnsi" w:cstheme="minorHAnsi"/>
          <w:b/>
          <w:sz w:val="22"/>
          <w:szCs w:val="22"/>
        </w:rPr>
        <w:t>Minimum</w:t>
      </w:r>
      <w:r w:rsidR="009834B6" w:rsidRPr="00682712">
        <w:rPr>
          <w:rFonts w:asciiTheme="minorHAnsi" w:hAnsiTheme="minorHAnsi" w:cstheme="minorHAnsi"/>
          <w:b/>
          <w:sz w:val="22"/>
          <w:szCs w:val="22"/>
        </w:rPr>
        <w:t xml:space="preserve"> Requirement. </w:t>
      </w:r>
    </w:p>
    <w:p w14:paraId="3C43D656" w14:textId="77777777" w:rsidR="002A351E" w:rsidRPr="00682712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182729E" w14:textId="77777777" w:rsidR="002A351E" w:rsidRPr="00682712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82712">
        <w:rPr>
          <w:rFonts w:asciiTheme="minorHAnsi" w:hAnsiTheme="minorHAnsi" w:cstheme="minorHAnsi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682712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F9C1C1B" w:rsidR="002A351E" w:rsidRPr="00545860" w:rsidRDefault="00545860" w:rsidP="0009502C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4586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Enterprise Rent-A-Car and National Car Rental</w:t>
            </w:r>
          </w:p>
        </w:tc>
      </w:tr>
    </w:tbl>
    <w:p w14:paraId="1781A41A" w14:textId="77777777" w:rsidR="002A351E" w:rsidRPr="00682712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4"/>
        <w:gridCol w:w="2476"/>
      </w:tblGrid>
      <w:tr w:rsidR="009834B6" w:rsidRPr="00682712" w14:paraId="2D98B5BC" w14:textId="77777777" w:rsidTr="569B301B">
        <w:trPr>
          <w:cantSplit/>
          <w:tblHeader/>
        </w:trPr>
        <w:tc>
          <w:tcPr>
            <w:tcW w:w="6154" w:type="dxa"/>
            <w:shd w:val="clear" w:color="auto" w:fill="D9D9D9" w:themeFill="background1" w:themeFillShade="D9"/>
            <w:vAlign w:val="center"/>
          </w:tcPr>
          <w:p w14:paraId="63812D38" w14:textId="77777777" w:rsidR="009834B6" w:rsidRPr="00682712" w:rsidRDefault="009834B6" w:rsidP="00E5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b/>
                <w:sz w:val="22"/>
                <w:szCs w:val="22"/>
              </w:rPr>
              <w:t>Minimum Requirement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6DB0AAE3" w14:textId="77777777" w:rsidR="009834B6" w:rsidRPr="00682712" w:rsidRDefault="009834B6" w:rsidP="00E5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0E66C1" w:rsidRPr="00682712" w14:paraId="5D375101" w14:textId="77777777" w:rsidTr="569B301B">
        <w:trPr>
          <w:trHeight w:val="557"/>
        </w:trPr>
        <w:tc>
          <w:tcPr>
            <w:tcW w:w="6154" w:type="dxa"/>
          </w:tcPr>
          <w:p w14:paraId="5680BD18" w14:textId="2843F11D" w:rsidR="000E66C1" w:rsidRPr="00682712" w:rsidRDefault="000E66C1" w:rsidP="008235FE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>The State requires that each Respondent be licensed to do business in the State, as required by State law.</w:t>
            </w:r>
          </w:p>
        </w:tc>
        <w:tc>
          <w:tcPr>
            <w:tcW w:w="2476" w:type="dxa"/>
            <w:shd w:val="clear" w:color="auto" w:fill="FFFFCC"/>
          </w:tcPr>
          <w:p w14:paraId="23E32CB8" w14:textId="69047B0C" w:rsidR="000E66C1" w:rsidRPr="00682712" w:rsidRDefault="002235C1" w:rsidP="000950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4492FC7E" w14:textId="77777777" w:rsidTr="569B301B">
        <w:tc>
          <w:tcPr>
            <w:tcW w:w="6154" w:type="dxa"/>
          </w:tcPr>
          <w:p w14:paraId="42E4FFE3" w14:textId="33BE3473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Bidi"/>
                <w:sz w:val="22"/>
                <w:szCs w:val="22"/>
              </w:rPr>
            </w:pPr>
            <w:r w:rsidRPr="569B301B">
              <w:rPr>
                <w:rFonts w:asciiTheme="minorHAnsi" w:hAnsiTheme="minorHAnsi" w:cstheme="minorBidi"/>
                <w:sz w:val="22"/>
                <w:szCs w:val="22"/>
              </w:rPr>
              <w:t>The State requires that each Respondent propose rental rates for all rental vehicle classes for each rental type (daily, weekly, monthly, and weekend)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and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an hourly rate percentage of the daily rate for each vehicle class</w:t>
            </w:r>
            <w:r w:rsidRPr="569B301B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2476" w:type="dxa"/>
            <w:shd w:val="clear" w:color="auto" w:fill="FFFFCC"/>
          </w:tcPr>
          <w:p w14:paraId="66397038" w14:textId="371D69E0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2235C1" w:rsidRPr="00682712" w14:paraId="5C14FEF1" w14:textId="77777777" w:rsidTr="569B301B">
        <w:tc>
          <w:tcPr>
            <w:tcW w:w="6154" w:type="dxa"/>
          </w:tcPr>
          <w:p w14:paraId="2E2B7C1D" w14:textId="66F919E3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vendors adhere to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forty-eighty 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hour </w:t>
            </w:r>
            <w:r w:rsidRPr="0068271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maximum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response time for all inquiries.</w:t>
            </w:r>
          </w:p>
        </w:tc>
        <w:tc>
          <w:tcPr>
            <w:tcW w:w="2476" w:type="dxa"/>
            <w:shd w:val="clear" w:color="auto" w:fill="FFFFCC"/>
          </w:tcPr>
          <w:p w14:paraId="55453BD3" w14:textId="2E6B4DF4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2235C1" w:rsidRPr="00682712" w14:paraId="692A31CA" w14:textId="77777777" w:rsidTr="569B301B">
        <w:tc>
          <w:tcPr>
            <w:tcW w:w="6154" w:type="dxa"/>
          </w:tcPr>
          <w:p w14:paraId="6BFF49ED" w14:textId="0C51461D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provide 24-hour/365-day emergency roadside assistance on all vehicles available under this contract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76" w:type="dxa"/>
            <w:shd w:val="clear" w:color="auto" w:fill="FFFFCC"/>
          </w:tcPr>
          <w:p w14:paraId="3BC3FF69" w14:textId="0BD9F632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34984087" w14:textId="77777777" w:rsidTr="569B301B">
        <w:tc>
          <w:tcPr>
            <w:tcW w:w="6154" w:type="dxa"/>
          </w:tcPr>
          <w:p w14:paraId="2C8555F8" w14:textId="03DBD2C3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any mechanical, electrical, or other malfunction which occurs because of ordinary wear and </w:t>
            </w:r>
            <w:proofErr w:type="gramStart"/>
            <w:r w:rsidRPr="00682712">
              <w:rPr>
                <w:rFonts w:asciiTheme="minorHAnsi" w:hAnsiTheme="minorHAnsi" w:cstheme="minorHAnsi"/>
                <w:sz w:val="22"/>
                <w:szCs w:val="22"/>
              </w:rPr>
              <w:t>tear</w:t>
            </w:r>
            <w:proofErr w:type="gramEnd"/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or manufacturer’s defect shall be repaired by or at the expense of the selected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2476" w:type="dxa"/>
            <w:shd w:val="clear" w:color="auto" w:fill="FFFFCC"/>
          </w:tcPr>
          <w:p w14:paraId="123FCC96" w14:textId="6E58D8DF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5CB77D0E" w14:textId="77777777" w:rsidTr="569B301B">
        <w:tc>
          <w:tcPr>
            <w:tcW w:w="6154" w:type="dxa"/>
          </w:tcPr>
          <w:p w14:paraId="15668FD7" w14:textId="1E103732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make available to the State a secure online reservation system that will be available for use 24-hours a day, 365 days a year, including weekends. and holidays.</w:t>
            </w:r>
          </w:p>
        </w:tc>
        <w:tc>
          <w:tcPr>
            <w:tcW w:w="2476" w:type="dxa"/>
            <w:shd w:val="clear" w:color="auto" w:fill="FFFFCC"/>
          </w:tcPr>
          <w:p w14:paraId="1AA8E720" w14:textId="39471410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21B6217E" w14:textId="77777777" w:rsidTr="569B301B">
        <w:tc>
          <w:tcPr>
            <w:tcW w:w="6154" w:type="dxa"/>
          </w:tcPr>
          <w:p w14:paraId="74048F06" w14:textId="3F15F1EC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State requires the</w:t>
            </w:r>
            <w:r w:rsidRPr="00AE3316">
              <w:rPr>
                <w:rFonts w:asciiTheme="minorHAnsi" w:hAnsiTheme="minorHAnsi" w:cstheme="minorHAnsi"/>
                <w:sz w:val="22"/>
                <w:szCs w:val="22"/>
              </w:rPr>
              <w:t xml:space="preserve"> online reservation system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 able to</w:t>
            </w:r>
            <w:r w:rsidRPr="00AE3316">
              <w:rPr>
                <w:rFonts w:asciiTheme="minorHAnsi" w:hAnsiTheme="minorHAnsi" w:cstheme="minorHAnsi"/>
                <w:sz w:val="22"/>
                <w:szCs w:val="22"/>
              </w:rPr>
              <w:t xml:space="preserve"> provide users a reservation confirmation and a summary of the vehicle reservation including date(s), location(s), vehicle class, and rental rates using the contracted rates.  </w:t>
            </w:r>
          </w:p>
        </w:tc>
        <w:tc>
          <w:tcPr>
            <w:tcW w:w="2476" w:type="dxa"/>
            <w:shd w:val="clear" w:color="auto" w:fill="FFFFCC"/>
          </w:tcPr>
          <w:p w14:paraId="6DEFC06E" w14:textId="5D4EAB40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136A9F76" w14:textId="77777777" w:rsidTr="569B301B">
        <w:tc>
          <w:tcPr>
            <w:tcW w:w="6154" w:type="dxa"/>
          </w:tcPr>
          <w:p w14:paraId="0A5B68F7" w14:textId="69EE4EB2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adhere to the 59-minute grace period for all rental returns.  </w:t>
            </w:r>
          </w:p>
        </w:tc>
        <w:tc>
          <w:tcPr>
            <w:tcW w:w="2476" w:type="dxa"/>
            <w:shd w:val="clear" w:color="auto" w:fill="FFFFCC"/>
          </w:tcPr>
          <w:p w14:paraId="6FD682F3" w14:textId="16A6B25C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519EDBB3" w14:textId="77777777" w:rsidTr="569B301B">
        <w:tc>
          <w:tcPr>
            <w:tcW w:w="6154" w:type="dxa"/>
          </w:tcPr>
          <w:p w14:paraId="17FE1A34" w14:textId="2C538871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no charge be applied for a canceled reservation provided the State or Authorized User cancels the 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reservatio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 within two (2) hours of the reserved pick-up time.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76" w:type="dxa"/>
            <w:shd w:val="clear" w:color="auto" w:fill="FFFFCC"/>
          </w:tcPr>
          <w:p w14:paraId="0A3FEE1F" w14:textId="557A030B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Yes</w:t>
            </w:r>
          </w:p>
        </w:tc>
      </w:tr>
      <w:tr w:rsidR="002235C1" w:rsidRPr="00682712" w14:paraId="3B4E0CD5" w14:textId="77777777" w:rsidTr="569B301B">
        <w:tc>
          <w:tcPr>
            <w:tcW w:w="6154" w:type="dxa"/>
          </w:tcPr>
          <w:p w14:paraId="6D1ADD00" w14:textId="145BBA8C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that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agree to charge the base rental charges set forth in the RFP for the first twenty-four (24) months of this agreement.</w:t>
            </w:r>
          </w:p>
        </w:tc>
        <w:tc>
          <w:tcPr>
            <w:tcW w:w="2476" w:type="dxa"/>
            <w:shd w:val="clear" w:color="auto" w:fill="FFFFCC"/>
          </w:tcPr>
          <w:p w14:paraId="3A9D302D" w14:textId="54EF865E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584DEDEB" w14:textId="77777777" w:rsidTr="569B301B">
        <w:tc>
          <w:tcPr>
            <w:tcW w:w="6154" w:type="dxa"/>
          </w:tcPr>
          <w:p w14:paraId="61647A3B" w14:textId="418B3421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Respondent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agree to provide an upgrade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682712">
              <w:rPr>
                <w:rFonts w:asciiTheme="minorHAnsi" w:hAnsiTheme="minorHAnsi" w:cstheme="minorHAnsi"/>
                <w:sz w:val="22"/>
                <w:szCs w:val="22"/>
              </w:rPr>
              <w:t xml:space="preserve"> vehicle at no additional cost in cases where the vehicle class requested is not available.  </w:t>
            </w:r>
          </w:p>
        </w:tc>
        <w:tc>
          <w:tcPr>
            <w:tcW w:w="2476" w:type="dxa"/>
            <w:shd w:val="clear" w:color="auto" w:fill="FFFFCC"/>
          </w:tcPr>
          <w:p w14:paraId="66B21148" w14:textId="750ED216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66DD08E8" w14:textId="77777777" w:rsidTr="569B301B">
        <w:tc>
          <w:tcPr>
            <w:tcW w:w="6154" w:type="dxa"/>
          </w:tcPr>
          <w:p w14:paraId="6D538E46" w14:textId="03C19A3B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State requires the Respondent to propose liability insurance that meet the minimums described in Section 1.4.9 of the RFP.</w:t>
            </w:r>
          </w:p>
        </w:tc>
        <w:tc>
          <w:tcPr>
            <w:tcW w:w="2476" w:type="dxa"/>
            <w:shd w:val="clear" w:color="auto" w:fill="FFFFCC"/>
          </w:tcPr>
          <w:p w14:paraId="39860E3D" w14:textId="60CFC689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1C5BD279" w14:textId="77777777" w:rsidTr="569B301B">
        <w:tc>
          <w:tcPr>
            <w:tcW w:w="6154" w:type="dxa"/>
          </w:tcPr>
          <w:p w14:paraId="3B3F718A" w14:textId="20CA5713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Bidi"/>
                <w:sz w:val="22"/>
                <w:szCs w:val="22"/>
              </w:rPr>
            </w:pPr>
            <w:r w:rsidRPr="569B301B">
              <w:rPr>
                <w:rFonts w:asciiTheme="minorHAnsi" w:hAnsiTheme="minorHAnsi" w:cstheme="minorBidi"/>
                <w:sz w:val="22"/>
                <w:szCs w:val="22"/>
              </w:rPr>
              <w:t>The State requires the Respondent agree to accept the following methods of payment: pre-assigned billing accounts, State credit card, renters’ personal credit card.</w:t>
            </w:r>
          </w:p>
        </w:tc>
        <w:tc>
          <w:tcPr>
            <w:tcW w:w="2476" w:type="dxa"/>
            <w:shd w:val="clear" w:color="auto" w:fill="FFFFCC"/>
          </w:tcPr>
          <w:p w14:paraId="0BF3A05D" w14:textId="0FE363DA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2235C1" w:rsidRPr="00682712" w14:paraId="275BBB6F" w14:textId="77777777" w:rsidTr="569B301B">
        <w:tc>
          <w:tcPr>
            <w:tcW w:w="6154" w:type="dxa"/>
          </w:tcPr>
          <w:p w14:paraId="73731839" w14:textId="6B13553F" w:rsidR="002235C1" w:rsidRPr="00682712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State requires t</w:t>
            </w:r>
            <w:r w:rsidRPr="00C80250">
              <w:rPr>
                <w:rFonts w:asciiTheme="minorHAnsi" w:hAnsiTheme="minorHAnsi" w:cstheme="minorHAnsi"/>
                <w:sz w:val="22"/>
                <w:szCs w:val="22"/>
              </w:rPr>
              <w:t xml:space="preserve">he Respondent agree to extend its pricing, services, and service level requirements to all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Authorized Users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C80250">
              <w:rPr>
                <w:rFonts w:asciiTheme="minorHAnsi" w:hAnsiTheme="minorHAnsi" w:cstheme="minorHAnsi"/>
                <w:sz w:val="22"/>
                <w:szCs w:val="22"/>
              </w:rPr>
              <w:t>for business and personal rentals, both within and outside the State of Indiana.</w:t>
            </w:r>
          </w:p>
        </w:tc>
        <w:tc>
          <w:tcPr>
            <w:tcW w:w="2476" w:type="dxa"/>
            <w:shd w:val="clear" w:color="auto" w:fill="FFFFCC"/>
          </w:tcPr>
          <w:p w14:paraId="21752D68" w14:textId="651024A4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2235C1" w:rsidRPr="00682712" w14:paraId="233B449E" w14:textId="77777777" w:rsidTr="569B301B">
        <w:tc>
          <w:tcPr>
            <w:tcW w:w="6154" w:type="dxa"/>
          </w:tcPr>
          <w:p w14:paraId="0474A174" w14:textId="60CE0E48" w:rsidR="002235C1" w:rsidRPr="00C80250" w:rsidRDefault="002235C1" w:rsidP="002235C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State requires the Respondent agree to not charge any additional fees or surcharges (such as additional mid-week, blackout, one-day surcharges, jump fees,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76" w:type="dxa"/>
            <w:shd w:val="clear" w:color="auto" w:fill="FFFFCC"/>
          </w:tcPr>
          <w:p w14:paraId="096282A9" w14:textId="78B49839" w:rsidR="002235C1" w:rsidRPr="00682712" w:rsidRDefault="002235C1" w:rsidP="002235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69CB2B5C" w14:textId="77777777" w:rsidR="00456DA2" w:rsidRPr="00682712" w:rsidRDefault="00456DA2" w:rsidP="00456DA2">
      <w:pPr>
        <w:widowControl/>
        <w:rPr>
          <w:rFonts w:asciiTheme="minorHAnsi" w:hAnsiTheme="minorHAnsi" w:cstheme="minorHAnsi"/>
          <w:sz w:val="22"/>
          <w:szCs w:val="22"/>
        </w:rPr>
      </w:pPr>
    </w:p>
    <w:sectPr w:rsidR="00456DA2" w:rsidRPr="00682712" w:rsidSect="0049261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5E415" w14:textId="77777777" w:rsidR="00FB399E" w:rsidRDefault="00FB399E" w:rsidP="00313F29">
      <w:r>
        <w:separator/>
      </w:r>
    </w:p>
  </w:endnote>
  <w:endnote w:type="continuationSeparator" w:id="0">
    <w:p w14:paraId="206FC61D" w14:textId="77777777" w:rsidR="00FB399E" w:rsidRDefault="00FB399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96A" w14:textId="54E93F17" w:rsidR="009853A7" w:rsidRDefault="60DFCCA1" w:rsidP="60DFCCA1">
    <w:pPr>
      <w:pStyle w:val="Footer"/>
      <w:rPr>
        <w:rFonts w:asciiTheme="minorHAnsi" w:hAnsiTheme="minorHAnsi" w:cstheme="minorBidi"/>
        <w:sz w:val="20"/>
      </w:rPr>
    </w:pPr>
    <w:r w:rsidRPr="60DFCCA1">
      <w:rPr>
        <w:rFonts w:asciiTheme="minorHAnsi" w:hAnsiTheme="minorHAnsi" w:cstheme="minorBidi"/>
        <w:b/>
        <w:bCs/>
        <w:sz w:val="20"/>
      </w:rPr>
      <w:t>RFP #22-70641</w:t>
    </w:r>
    <w:r w:rsidRPr="60DFCCA1">
      <w:rPr>
        <w:rFonts w:asciiTheme="minorHAnsi" w:hAnsiTheme="minorHAnsi" w:cstheme="minorBidi"/>
        <w:sz w:val="20"/>
      </w:rPr>
      <w:t xml:space="preserve"> Rental Vehicles Program and Related Services</w:t>
    </w:r>
  </w:p>
  <w:p w14:paraId="622ED40C" w14:textId="369F1077" w:rsidR="009853A7" w:rsidRPr="008203DE" w:rsidRDefault="60DFCCA1" w:rsidP="60DFCCA1">
    <w:pPr>
      <w:pStyle w:val="Footer"/>
      <w:rPr>
        <w:rFonts w:asciiTheme="minorHAnsi" w:hAnsiTheme="minorHAnsi" w:cstheme="minorBidi"/>
        <w:b/>
        <w:bCs/>
        <w:sz w:val="20"/>
      </w:rPr>
    </w:pPr>
    <w:r w:rsidRPr="60DFCCA1">
      <w:rPr>
        <w:rFonts w:asciiTheme="minorHAnsi" w:hAnsiTheme="minorHAnsi" w:cstheme="minorBidi"/>
        <w:b/>
        <w:bCs/>
        <w:sz w:val="20"/>
      </w:rPr>
      <w:t xml:space="preserve">Attachment F1 </w:t>
    </w:r>
    <w:r w:rsidRPr="60DFCCA1">
      <w:rPr>
        <w:rFonts w:asciiTheme="minorHAnsi" w:hAnsiTheme="minorHAnsi" w:cstheme="minorBidi"/>
        <w:sz w:val="20"/>
      </w:rPr>
      <w:t xml:space="preserve">Minimum Requirements                                                                                     </w:t>
    </w:r>
    <w:r w:rsidRPr="008203DE">
      <w:rPr>
        <w:rFonts w:asciiTheme="minorHAnsi" w:hAnsiTheme="minorHAnsi" w:cstheme="minorBidi"/>
        <w:sz w:val="20"/>
      </w:rPr>
      <w:t xml:space="preserve">Page </w:t>
    </w:r>
    <w:r w:rsidR="009853A7" w:rsidRPr="008203DE">
      <w:rPr>
        <w:rFonts w:asciiTheme="minorHAnsi" w:hAnsiTheme="minorHAnsi" w:cstheme="minorBidi"/>
        <w:b/>
        <w:bCs/>
        <w:sz w:val="20"/>
      </w:rPr>
      <w:fldChar w:fldCharType="begin"/>
    </w:r>
    <w:r w:rsidR="009853A7" w:rsidRPr="008203DE">
      <w:rPr>
        <w:rFonts w:asciiTheme="minorHAnsi" w:hAnsiTheme="minorHAnsi" w:cstheme="minorBidi"/>
        <w:b/>
        <w:bCs/>
        <w:sz w:val="20"/>
      </w:rPr>
      <w:instrText xml:space="preserve"> PAGE </w:instrText>
    </w:r>
    <w:r w:rsidR="009853A7" w:rsidRPr="008203DE">
      <w:rPr>
        <w:rFonts w:asciiTheme="minorHAnsi" w:hAnsiTheme="minorHAnsi" w:cstheme="minorBidi"/>
        <w:b/>
        <w:bCs/>
        <w:sz w:val="20"/>
      </w:rPr>
      <w:fldChar w:fldCharType="separate"/>
    </w:r>
    <w:r w:rsidRPr="008203DE">
      <w:rPr>
        <w:rFonts w:asciiTheme="minorHAnsi" w:hAnsiTheme="minorHAnsi" w:cstheme="minorBidi"/>
        <w:b/>
        <w:bCs/>
        <w:sz w:val="20"/>
      </w:rPr>
      <w:t>1</w:t>
    </w:r>
    <w:r w:rsidR="009853A7" w:rsidRPr="008203DE">
      <w:rPr>
        <w:rFonts w:asciiTheme="minorHAnsi" w:hAnsiTheme="minorHAnsi" w:cstheme="minorBidi"/>
        <w:b/>
        <w:bCs/>
        <w:sz w:val="20"/>
      </w:rPr>
      <w:fldChar w:fldCharType="end"/>
    </w:r>
    <w:r w:rsidRPr="008203DE">
      <w:rPr>
        <w:rFonts w:asciiTheme="minorHAnsi" w:hAnsiTheme="minorHAnsi" w:cstheme="minorBidi"/>
        <w:b/>
        <w:bCs/>
        <w:sz w:val="20"/>
      </w:rPr>
      <w:t xml:space="preserve"> </w:t>
    </w:r>
    <w:r w:rsidRPr="008203DE">
      <w:rPr>
        <w:rFonts w:asciiTheme="minorHAnsi" w:hAnsiTheme="minorHAnsi" w:cstheme="minorBidi"/>
        <w:sz w:val="20"/>
      </w:rPr>
      <w:t>of</w:t>
    </w:r>
    <w:r w:rsidRPr="008203DE">
      <w:rPr>
        <w:rFonts w:asciiTheme="minorHAnsi" w:hAnsiTheme="minorHAnsi" w:cstheme="minorBidi"/>
        <w:b/>
        <w:bCs/>
        <w:sz w:val="20"/>
      </w:rPr>
      <w:t xml:space="preserve"> </w:t>
    </w:r>
    <w:r w:rsidR="009853A7" w:rsidRPr="008203DE">
      <w:rPr>
        <w:rFonts w:asciiTheme="minorHAnsi" w:hAnsiTheme="minorHAnsi" w:cstheme="minorBidi"/>
        <w:b/>
        <w:bCs/>
        <w:sz w:val="20"/>
      </w:rPr>
      <w:fldChar w:fldCharType="begin"/>
    </w:r>
    <w:r w:rsidR="009853A7" w:rsidRPr="008203DE">
      <w:rPr>
        <w:rFonts w:asciiTheme="minorHAnsi" w:hAnsiTheme="minorHAnsi" w:cstheme="minorBidi"/>
        <w:b/>
        <w:bCs/>
        <w:sz w:val="20"/>
      </w:rPr>
      <w:instrText xml:space="preserve"> NUMPAGES  </w:instrText>
    </w:r>
    <w:r w:rsidR="009853A7" w:rsidRPr="008203DE">
      <w:rPr>
        <w:rFonts w:asciiTheme="minorHAnsi" w:hAnsiTheme="minorHAnsi" w:cstheme="minorBidi"/>
        <w:b/>
        <w:bCs/>
        <w:sz w:val="20"/>
      </w:rPr>
      <w:fldChar w:fldCharType="separate"/>
    </w:r>
    <w:r w:rsidRPr="008203DE">
      <w:rPr>
        <w:rFonts w:asciiTheme="minorHAnsi" w:hAnsiTheme="minorHAnsi" w:cstheme="minorBidi"/>
        <w:b/>
        <w:bCs/>
        <w:sz w:val="20"/>
      </w:rPr>
      <w:t>4</w:t>
    </w:r>
    <w:r w:rsidR="009853A7" w:rsidRPr="008203DE">
      <w:rPr>
        <w:rFonts w:asciiTheme="minorHAnsi" w:hAnsiTheme="minorHAnsi" w:cstheme="minorBid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67B6" w14:textId="77777777" w:rsidR="00FB399E" w:rsidRDefault="00FB399E" w:rsidP="00313F29">
      <w:r>
        <w:separator/>
      </w:r>
    </w:p>
  </w:footnote>
  <w:footnote w:type="continuationSeparator" w:id="0">
    <w:p w14:paraId="3EF578E7" w14:textId="77777777" w:rsidR="00FB399E" w:rsidRDefault="00FB399E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60DFCCA1" w14:paraId="469E40EF" w14:textId="77777777" w:rsidTr="60DFCCA1">
      <w:tc>
        <w:tcPr>
          <w:tcW w:w="2880" w:type="dxa"/>
        </w:tcPr>
        <w:p w14:paraId="6C83ED38" w14:textId="51437DF7" w:rsidR="60DFCCA1" w:rsidRDefault="60DFCCA1" w:rsidP="60DFCCA1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364761E6" w14:textId="7604FBAB" w:rsidR="60DFCCA1" w:rsidRDefault="60DFCCA1" w:rsidP="60DFCCA1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4B3C629E" w14:textId="69586CA0" w:rsidR="60DFCCA1" w:rsidRDefault="60DFCCA1" w:rsidP="60DFCCA1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0CF5642D" w14:textId="1C2D59C7" w:rsidR="60DFCCA1" w:rsidRDefault="60DFCCA1" w:rsidP="60DFCCA1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19"/>
  </w:num>
  <w:num w:numId="5">
    <w:abstractNumId w:val="10"/>
  </w:num>
  <w:num w:numId="6">
    <w:abstractNumId w:val="28"/>
  </w:num>
  <w:num w:numId="7">
    <w:abstractNumId w:val="34"/>
  </w:num>
  <w:num w:numId="8">
    <w:abstractNumId w:val="35"/>
  </w:num>
  <w:num w:numId="9">
    <w:abstractNumId w:val="32"/>
  </w:num>
  <w:num w:numId="10">
    <w:abstractNumId w:val="1"/>
  </w:num>
  <w:num w:numId="11">
    <w:abstractNumId w:val="8"/>
  </w:num>
  <w:num w:numId="12">
    <w:abstractNumId w:val="30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36"/>
  </w:num>
  <w:num w:numId="18">
    <w:abstractNumId w:val="25"/>
  </w:num>
  <w:num w:numId="19">
    <w:abstractNumId w:val="7"/>
  </w:num>
  <w:num w:numId="20">
    <w:abstractNumId w:val="33"/>
  </w:num>
  <w:num w:numId="21">
    <w:abstractNumId w:val="18"/>
  </w:num>
  <w:num w:numId="22">
    <w:abstractNumId w:val="27"/>
  </w:num>
  <w:num w:numId="23">
    <w:abstractNumId w:val="24"/>
  </w:num>
  <w:num w:numId="24">
    <w:abstractNumId w:val="16"/>
  </w:num>
  <w:num w:numId="25">
    <w:abstractNumId w:val="31"/>
  </w:num>
  <w:num w:numId="26">
    <w:abstractNumId w:val="15"/>
  </w:num>
  <w:num w:numId="27">
    <w:abstractNumId w:val="20"/>
  </w:num>
  <w:num w:numId="28">
    <w:abstractNumId w:val="26"/>
  </w:num>
  <w:num w:numId="29">
    <w:abstractNumId w:val="21"/>
  </w:num>
  <w:num w:numId="30">
    <w:abstractNumId w:val="0"/>
  </w:num>
  <w:num w:numId="31">
    <w:abstractNumId w:val="11"/>
  </w:num>
  <w:num w:numId="32">
    <w:abstractNumId w:val="9"/>
  </w:num>
  <w:num w:numId="33">
    <w:abstractNumId w:val="14"/>
  </w:num>
  <w:num w:numId="34">
    <w:abstractNumId w:val="23"/>
  </w:num>
  <w:num w:numId="35">
    <w:abstractNumId w:val="6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20CBE"/>
    <w:rsid w:val="00022C87"/>
    <w:rsid w:val="000273E6"/>
    <w:rsid w:val="000279F2"/>
    <w:rsid w:val="00042D61"/>
    <w:rsid w:val="00042F94"/>
    <w:rsid w:val="00053E31"/>
    <w:rsid w:val="00070B54"/>
    <w:rsid w:val="00072673"/>
    <w:rsid w:val="00084023"/>
    <w:rsid w:val="0009502C"/>
    <w:rsid w:val="000957F4"/>
    <w:rsid w:val="00095949"/>
    <w:rsid w:val="000A12F0"/>
    <w:rsid w:val="000B297F"/>
    <w:rsid w:val="000C3E04"/>
    <w:rsid w:val="000D0AC2"/>
    <w:rsid w:val="000D27CB"/>
    <w:rsid w:val="000E3853"/>
    <w:rsid w:val="000E66C1"/>
    <w:rsid w:val="000F4C57"/>
    <w:rsid w:val="000F6235"/>
    <w:rsid w:val="000F6AEE"/>
    <w:rsid w:val="00112A87"/>
    <w:rsid w:val="00115854"/>
    <w:rsid w:val="001200F9"/>
    <w:rsid w:val="00122CFC"/>
    <w:rsid w:val="00125A9C"/>
    <w:rsid w:val="00140B69"/>
    <w:rsid w:val="00141B94"/>
    <w:rsid w:val="00143D10"/>
    <w:rsid w:val="00146ABB"/>
    <w:rsid w:val="001515A2"/>
    <w:rsid w:val="00151E41"/>
    <w:rsid w:val="001566A6"/>
    <w:rsid w:val="0018423E"/>
    <w:rsid w:val="00191B10"/>
    <w:rsid w:val="00192E57"/>
    <w:rsid w:val="001B1FAC"/>
    <w:rsid w:val="001B3088"/>
    <w:rsid w:val="001B6C4B"/>
    <w:rsid w:val="001C6902"/>
    <w:rsid w:val="001E55EF"/>
    <w:rsid w:val="001F7706"/>
    <w:rsid w:val="002006CD"/>
    <w:rsid w:val="00200A2D"/>
    <w:rsid w:val="00203D6A"/>
    <w:rsid w:val="002105AC"/>
    <w:rsid w:val="00214761"/>
    <w:rsid w:val="00222B43"/>
    <w:rsid w:val="002235C1"/>
    <w:rsid w:val="00241C6F"/>
    <w:rsid w:val="002435C3"/>
    <w:rsid w:val="0025134A"/>
    <w:rsid w:val="00257934"/>
    <w:rsid w:val="00270673"/>
    <w:rsid w:val="00273C0C"/>
    <w:rsid w:val="002753A9"/>
    <w:rsid w:val="00283018"/>
    <w:rsid w:val="00285D0C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B4404"/>
    <w:rsid w:val="002B79D6"/>
    <w:rsid w:val="002C5039"/>
    <w:rsid w:val="002D18DB"/>
    <w:rsid w:val="002E1AAB"/>
    <w:rsid w:val="002F1375"/>
    <w:rsid w:val="00304EA4"/>
    <w:rsid w:val="00313794"/>
    <w:rsid w:val="00313F29"/>
    <w:rsid w:val="00322113"/>
    <w:rsid w:val="00323710"/>
    <w:rsid w:val="00325657"/>
    <w:rsid w:val="003371E7"/>
    <w:rsid w:val="00342282"/>
    <w:rsid w:val="00343088"/>
    <w:rsid w:val="003470E5"/>
    <w:rsid w:val="003627C8"/>
    <w:rsid w:val="00364686"/>
    <w:rsid w:val="003662D8"/>
    <w:rsid w:val="00367A90"/>
    <w:rsid w:val="00370866"/>
    <w:rsid w:val="00373878"/>
    <w:rsid w:val="0037463A"/>
    <w:rsid w:val="00374659"/>
    <w:rsid w:val="0037550B"/>
    <w:rsid w:val="00375960"/>
    <w:rsid w:val="003819C6"/>
    <w:rsid w:val="00386BE0"/>
    <w:rsid w:val="003A2CCE"/>
    <w:rsid w:val="003B3E79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6DA2"/>
    <w:rsid w:val="00484BEC"/>
    <w:rsid w:val="00492613"/>
    <w:rsid w:val="004A5A97"/>
    <w:rsid w:val="004B021E"/>
    <w:rsid w:val="004B2218"/>
    <w:rsid w:val="004B5061"/>
    <w:rsid w:val="004C2BE0"/>
    <w:rsid w:val="004D6A37"/>
    <w:rsid w:val="00536CB2"/>
    <w:rsid w:val="00542998"/>
    <w:rsid w:val="00542D70"/>
    <w:rsid w:val="00545860"/>
    <w:rsid w:val="005507F6"/>
    <w:rsid w:val="00555FB5"/>
    <w:rsid w:val="005563F8"/>
    <w:rsid w:val="0056091C"/>
    <w:rsid w:val="00563D49"/>
    <w:rsid w:val="005707BA"/>
    <w:rsid w:val="005931EB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4276"/>
    <w:rsid w:val="00627A72"/>
    <w:rsid w:val="006321E2"/>
    <w:rsid w:val="00632DC0"/>
    <w:rsid w:val="00647ABA"/>
    <w:rsid w:val="00652D40"/>
    <w:rsid w:val="0065567C"/>
    <w:rsid w:val="00663921"/>
    <w:rsid w:val="00666F35"/>
    <w:rsid w:val="00682712"/>
    <w:rsid w:val="00686E5D"/>
    <w:rsid w:val="00693453"/>
    <w:rsid w:val="00693EF6"/>
    <w:rsid w:val="006A099A"/>
    <w:rsid w:val="006A272F"/>
    <w:rsid w:val="006A56D0"/>
    <w:rsid w:val="006A6881"/>
    <w:rsid w:val="006B3D37"/>
    <w:rsid w:val="006C438B"/>
    <w:rsid w:val="006E2D7A"/>
    <w:rsid w:val="006E3CCC"/>
    <w:rsid w:val="006F3B6E"/>
    <w:rsid w:val="00700D95"/>
    <w:rsid w:val="00717A4E"/>
    <w:rsid w:val="00720EFB"/>
    <w:rsid w:val="00726D1E"/>
    <w:rsid w:val="0074074A"/>
    <w:rsid w:val="007455F6"/>
    <w:rsid w:val="00745C19"/>
    <w:rsid w:val="00752239"/>
    <w:rsid w:val="007565F7"/>
    <w:rsid w:val="007566AD"/>
    <w:rsid w:val="007748F0"/>
    <w:rsid w:val="00776718"/>
    <w:rsid w:val="00786320"/>
    <w:rsid w:val="00796E48"/>
    <w:rsid w:val="007A5BF4"/>
    <w:rsid w:val="007A7F04"/>
    <w:rsid w:val="007B2329"/>
    <w:rsid w:val="007B47B3"/>
    <w:rsid w:val="007C3E3C"/>
    <w:rsid w:val="007D41FB"/>
    <w:rsid w:val="007E4F4F"/>
    <w:rsid w:val="007E620B"/>
    <w:rsid w:val="007F1B85"/>
    <w:rsid w:val="007F23E7"/>
    <w:rsid w:val="007F2A4A"/>
    <w:rsid w:val="00800960"/>
    <w:rsid w:val="00812CDC"/>
    <w:rsid w:val="00813F13"/>
    <w:rsid w:val="008203DE"/>
    <w:rsid w:val="008235FE"/>
    <w:rsid w:val="0082759E"/>
    <w:rsid w:val="0083162B"/>
    <w:rsid w:val="00843E41"/>
    <w:rsid w:val="008566EF"/>
    <w:rsid w:val="00857B8D"/>
    <w:rsid w:val="008631B6"/>
    <w:rsid w:val="008778B4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24A0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6329D"/>
    <w:rsid w:val="00964C99"/>
    <w:rsid w:val="0097137F"/>
    <w:rsid w:val="00972D19"/>
    <w:rsid w:val="00976996"/>
    <w:rsid w:val="009834B6"/>
    <w:rsid w:val="009853A7"/>
    <w:rsid w:val="009A0611"/>
    <w:rsid w:val="009A7691"/>
    <w:rsid w:val="009B154C"/>
    <w:rsid w:val="009B1D7F"/>
    <w:rsid w:val="009B2BEC"/>
    <w:rsid w:val="009D25C8"/>
    <w:rsid w:val="009D5F1C"/>
    <w:rsid w:val="009E6A7E"/>
    <w:rsid w:val="00A04441"/>
    <w:rsid w:val="00A066DC"/>
    <w:rsid w:val="00A109C4"/>
    <w:rsid w:val="00A24D98"/>
    <w:rsid w:val="00A52891"/>
    <w:rsid w:val="00A55A69"/>
    <w:rsid w:val="00A71412"/>
    <w:rsid w:val="00A80E5F"/>
    <w:rsid w:val="00A857D3"/>
    <w:rsid w:val="00A9747F"/>
    <w:rsid w:val="00A97925"/>
    <w:rsid w:val="00AA15EA"/>
    <w:rsid w:val="00AC05DB"/>
    <w:rsid w:val="00AD11A0"/>
    <w:rsid w:val="00AD20FE"/>
    <w:rsid w:val="00AD2B16"/>
    <w:rsid w:val="00AE3316"/>
    <w:rsid w:val="00AE422A"/>
    <w:rsid w:val="00B004EA"/>
    <w:rsid w:val="00B17871"/>
    <w:rsid w:val="00B454A4"/>
    <w:rsid w:val="00B5134C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D21F9"/>
    <w:rsid w:val="00BD5B4E"/>
    <w:rsid w:val="00BF28B6"/>
    <w:rsid w:val="00BF4AA0"/>
    <w:rsid w:val="00BF4DFF"/>
    <w:rsid w:val="00C01C49"/>
    <w:rsid w:val="00C115C8"/>
    <w:rsid w:val="00C14CF8"/>
    <w:rsid w:val="00C155BC"/>
    <w:rsid w:val="00C232EF"/>
    <w:rsid w:val="00C41A17"/>
    <w:rsid w:val="00C4263C"/>
    <w:rsid w:val="00C51592"/>
    <w:rsid w:val="00C74B1D"/>
    <w:rsid w:val="00C80250"/>
    <w:rsid w:val="00C90464"/>
    <w:rsid w:val="00C91334"/>
    <w:rsid w:val="00C91595"/>
    <w:rsid w:val="00C96A58"/>
    <w:rsid w:val="00CA4F85"/>
    <w:rsid w:val="00CE28FF"/>
    <w:rsid w:val="00CF38F4"/>
    <w:rsid w:val="00D04490"/>
    <w:rsid w:val="00D14305"/>
    <w:rsid w:val="00D14C35"/>
    <w:rsid w:val="00D15DCA"/>
    <w:rsid w:val="00D17C64"/>
    <w:rsid w:val="00D214BA"/>
    <w:rsid w:val="00D3119A"/>
    <w:rsid w:val="00D3339C"/>
    <w:rsid w:val="00D40B4D"/>
    <w:rsid w:val="00D436CA"/>
    <w:rsid w:val="00D61EF4"/>
    <w:rsid w:val="00D67725"/>
    <w:rsid w:val="00D95672"/>
    <w:rsid w:val="00DB0D8D"/>
    <w:rsid w:val="00DC1415"/>
    <w:rsid w:val="00DC636E"/>
    <w:rsid w:val="00DE5900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21F4"/>
    <w:rsid w:val="00EB4A01"/>
    <w:rsid w:val="00EC2DCC"/>
    <w:rsid w:val="00EC4F9B"/>
    <w:rsid w:val="00ED69B8"/>
    <w:rsid w:val="00EE1BA9"/>
    <w:rsid w:val="00EF3796"/>
    <w:rsid w:val="00EF46E2"/>
    <w:rsid w:val="00F07388"/>
    <w:rsid w:val="00F20E9E"/>
    <w:rsid w:val="00F21E63"/>
    <w:rsid w:val="00F25120"/>
    <w:rsid w:val="00F26C76"/>
    <w:rsid w:val="00F32C0C"/>
    <w:rsid w:val="00F32CD6"/>
    <w:rsid w:val="00F36E17"/>
    <w:rsid w:val="00F447FB"/>
    <w:rsid w:val="00F5084B"/>
    <w:rsid w:val="00F56D22"/>
    <w:rsid w:val="00F57B80"/>
    <w:rsid w:val="00F708C5"/>
    <w:rsid w:val="00F71191"/>
    <w:rsid w:val="00F71588"/>
    <w:rsid w:val="00F75214"/>
    <w:rsid w:val="00F86EE7"/>
    <w:rsid w:val="00FB102F"/>
    <w:rsid w:val="00FB2498"/>
    <w:rsid w:val="00FB399E"/>
    <w:rsid w:val="00FB3C40"/>
    <w:rsid w:val="00FB6F5E"/>
    <w:rsid w:val="00FD093E"/>
    <w:rsid w:val="00FD7108"/>
    <w:rsid w:val="00FE2EFE"/>
    <w:rsid w:val="07E75935"/>
    <w:rsid w:val="1B570CF6"/>
    <w:rsid w:val="50225484"/>
    <w:rsid w:val="569B301B"/>
    <w:rsid w:val="5C7D85A6"/>
    <w:rsid w:val="5F7117A4"/>
    <w:rsid w:val="60DFCCA1"/>
    <w:rsid w:val="7DAC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  <w:style w:type="paragraph" w:styleId="NoSpacing">
    <w:name w:val="No Spacing"/>
    <w:uiPriority w:val="1"/>
    <w:qFormat/>
    <w:rsid w:val="00624276"/>
    <w:rPr>
      <w:rFonts w:asciiTheme="minorHAnsi" w:eastAsia="Batang" w:hAnsiTheme="minorHAnsi"/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040F946183A48A6952304CBD08693" ma:contentTypeVersion="2" ma:contentTypeDescription="Create a new document." ma:contentTypeScope="" ma:versionID="a1e8b7efb33565b44d3876e207c057a6">
  <xsd:schema xmlns:xsd="http://www.w3.org/2001/XMLSchema" xmlns:xs="http://www.w3.org/2001/XMLSchema" xmlns:p="http://schemas.microsoft.com/office/2006/metadata/properties" xmlns:ns2="532658de-8a81-4481-a9d3-7b4972a087f4" targetNamespace="http://schemas.microsoft.com/office/2006/metadata/properties" ma:root="true" ma:fieldsID="4a8f04cbd541fec013e7d0faa9e08e57" ns2:_="">
    <xsd:import namespace="532658de-8a81-4481-a9d3-7b4972a08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658de-8a81-4481-a9d3-7b4972a087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16ED81-FB7B-487A-9C84-3EAFF1831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F63EB-9E0E-41AD-A29D-58BCDA820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2658de-8a81-4481-a9d3-7b4972a087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3119F-A300-4DDF-8822-9F193E3441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A3E9D-3F8C-4396-AD48-14E55FBA24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2022-03-29T16:38:00Z</dcterms:created>
  <dcterms:modified xsi:type="dcterms:W3CDTF">2022-07-05T11:36:00Z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0x010100127040F946183A48A6952304CBD08693</vt:lpwstr>
  </property>
</Properties>
</file>